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spacing w:before="0" w:after="283"/>
        <w:jc w:val="start"/>
        <w:rPr/>
      </w:pPr>
      <w:r>
        <w:rPr/>
        <w:t xml:space="preserve">Yes, Microsoft Copilot is free for individual users. The free version of Copilot offers several key features: </w:t>
      </w:r>
    </w:p>
    <w:p>
      <w:pPr>
        <w:pStyle w:val="BodyText"/>
        <w:numPr>
          <w:ilvl w:val="0"/>
          <w:numId w:val="2"/>
        </w:numPr>
        <w:tabs>
          <w:tab w:val="clear" w:pos="709"/>
          <w:tab w:val="left" w:pos="709" w:leader="none"/>
        </w:tabs>
        <w:bidi w:val="0"/>
        <w:spacing w:before="0" w:after="0"/>
        <w:ind w:hanging="283" w:start="709"/>
        <w:jc w:val="start"/>
        <w:rPr/>
      </w:pPr>
      <w:r>
        <w:rPr/>
        <w:t>Access to GPT-4 Turbo in Creative or Precise mode</w:t>
      </w:r>
      <w:hyperlink r:id="rId2" w:tgtFrame="_blank">
        <w:r>
          <w:rPr>
            <w:rStyle w:val="Hyperlink"/>
          </w:rPr>
          <w:t>1</w:t>
        </w:r>
      </w:hyperlink>
      <w:r>
        <w:rPr/>
        <w:t xml:space="preserve"> </w:t>
      </w:r>
    </w:p>
    <w:p>
      <w:pPr>
        <w:pStyle w:val="BodyText"/>
        <w:numPr>
          <w:ilvl w:val="0"/>
          <w:numId w:val="2"/>
        </w:numPr>
        <w:tabs>
          <w:tab w:val="clear" w:pos="709"/>
          <w:tab w:val="left" w:pos="709" w:leader="none"/>
        </w:tabs>
        <w:bidi w:val="0"/>
        <w:spacing w:before="0" w:after="0"/>
        <w:ind w:hanging="283" w:start="709"/>
        <w:jc w:val="start"/>
        <w:rPr/>
      </w:pPr>
      <w:r>
        <w:rPr/>
        <w:t xml:space="preserve">Web search capabilities </w:t>
      </w:r>
    </w:p>
    <w:p>
      <w:pPr>
        <w:pStyle w:val="BodyText"/>
        <w:numPr>
          <w:ilvl w:val="0"/>
          <w:numId w:val="2"/>
        </w:numPr>
        <w:tabs>
          <w:tab w:val="clear" w:pos="709"/>
          <w:tab w:val="left" w:pos="709" w:leader="none"/>
        </w:tabs>
        <w:bidi w:val="0"/>
        <w:spacing w:before="0" w:after="0"/>
        <w:ind w:hanging="283" w:start="709"/>
        <w:jc w:val="start"/>
        <w:rPr/>
      </w:pPr>
      <w:r>
        <w:rPr/>
        <w:t>Image creation in Designer (with limited credits)</w:t>
      </w:r>
      <w:hyperlink r:id="rId3" w:tgtFrame="_blank">
        <w:r>
          <w:rPr>
            <w:rStyle w:val="Hyperlink"/>
          </w:rPr>
          <w:t>4</w:t>
        </w:r>
      </w:hyperlink>
      <w:r>
        <w:rPr/>
        <w:t xml:space="preserve"> </w:t>
      </w:r>
    </w:p>
    <w:p>
      <w:pPr>
        <w:pStyle w:val="BodyText"/>
        <w:numPr>
          <w:ilvl w:val="0"/>
          <w:numId w:val="2"/>
        </w:numPr>
        <w:tabs>
          <w:tab w:val="clear" w:pos="709"/>
          <w:tab w:val="left" w:pos="709" w:leader="none"/>
        </w:tabs>
        <w:bidi w:val="0"/>
        <w:spacing w:before="0" w:after="0"/>
        <w:ind w:hanging="283" w:start="709"/>
        <w:jc w:val="start"/>
        <w:rPr/>
      </w:pPr>
      <w:r>
        <w:rPr/>
        <w:t xml:space="preserve">Summarization for documents and webpages </w:t>
      </w:r>
    </w:p>
    <w:p>
      <w:pPr>
        <w:pStyle w:val="BodyText"/>
        <w:numPr>
          <w:ilvl w:val="0"/>
          <w:numId w:val="2"/>
        </w:numPr>
        <w:tabs>
          <w:tab w:val="clear" w:pos="709"/>
          <w:tab w:val="left" w:pos="709" w:leader="none"/>
        </w:tabs>
        <w:bidi w:val="0"/>
        <w:ind w:hanging="283" w:start="709"/>
        <w:jc w:val="start"/>
        <w:rPr/>
      </w:pPr>
      <w:r>
        <w:rPr/>
        <w:t>Support for plugins and Copilot GPTs</w:t>
      </w:r>
      <w:hyperlink r:id="rId4" w:tgtFrame="_blank">
        <w:r>
          <w:rPr>
            <w:rStyle w:val="Hyperlink"/>
          </w:rPr>
          <w:t>4</w:t>
        </w:r>
      </w:hyperlink>
      <w:r>
        <w:rPr/>
        <w:t xml:space="preserve"> </w:t>
      </w:r>
    </w:p>
    <w:p>
      <w:pPr>
        <w:pStyle w:val="Heading2"/>
        <w:numPr>
          <w:ilvl w:val="0"/>
          <w:numId w:val="0"/>
        </w:numPr>
        <w:bidi w:val="0"/>
        <w:spacing w:before="200" w:after="120"/>
        <w:jc w:val="start"/>
        <w:rPr/>
      </w:pPr>
      <w:r>
        <w:rPr/>
        <w:t>Copilot Free vs Copilot Pro</w:t>
      </w:r>
    </w:p>
    <w:p>
      <w:pPr>
        <w:pStyle w:val="BodyText"/>
        <w:bidi w:val="0"/>
        <w:spacing w:lineRule="auto" w:line="276" w:before="0" w:after="140"/>
        <w:jc w:val="start"/>
        <w:rPr/>
      </w:pPr>
      <w:r>
        <w:rPr/>
        <w:t xml:space="preserve">While the basic version is free, Microsoft also offers Copilot Pro for $20 per month. The Pro version provides additional benefits: </w:t>
      </w:r>
    </w:p>
    <w:p>
      <w:pPr>
        <w:pStyle w:val="BodyText"/>
        <w:numPr>
          <w:ilvl w:val="0"/>
          <w:numId w:val="3"/>
        </w:numPr>
        <w:tabs>
          <w:tab w:val="clear" w:pos="709"/>
          <w:tab w:val="left" w:pos="709" w:leader="none"/>
        </w:tabs>
        <w:bidi w:val="0"/>
        <w:spacing w:before="0" w:after="0"/>
        <w:ind w:hanging="283" w:start="709"/>
        <w:jc w:val="start"/>
        <w:rPr/>
      </w:pPr>
      <w:r>
        <w:rPr/>
        <w:t xml:space="preserve">Priority access during peak times </w:t>
      </w:r>
    </w:p>
    <w:p>
      <w:pPr>
        <w:pStyle w:val="BodyText"/>
        <w:numPr>
          <w:ilvl w:val="0"/>
          <w:numId w:val="3"/>
        </w:numPr>
        <w:tabs>
          <w:tab w:val="clear" w:pos="709"/>
          <w:tab w:val="left" w:pos="709" w:leader="none"/>
        </w:tabs>
        <w:bidi w:val="0"/>
        <w:spacing w:before="0" w:after="0"/>
        <w:ind w:hanging="283" w:start="709"/>
        <w:jc w:val="start"/>
        <w:rPr/>
      </w:pPr>
      <w:r>
        <w:rPr/>
        <w:t xml:space="preserve">AI features in Office apps (Word, Excel, PowerPoint, Outlook) </w:t>
      </w:r>
    </w:p>
    <w:p>
      <w:pPr>
        <w:pStyle w:val="BodyText"/>
        <w:numPr>
          <w:ilvl w:val="0"/>
          <w:numId w:val="3"/>
        </w:numPr>
        <w:tabs>
          <w:tab w:val="clear" w:pos="709"/>
          <w:tab w:val="left" w:pos="709" w:leader="none"/>
        </w:tabs>
        <w:bidi w:val="0"/>
        <w:spacing w:before="0" w:after="0"/>
        <w:ind w:hanging="283" w:start="709"/>
        <w:jc w:val="start"/>
        <w:rPr/>
      </w:pPr>
      <w:r>
        <w:rPr/>
        <w:t xml:space="preserve">Enhanced image-creation tools </w:t>
      </w:r>
    </w:p>
    <w:p>
      <w:pPr>
        <w:pStyle w:val="BodyText"/>
        <w:numPr>
          <w:ilvl w:val="0"/>
          <w:numId w:val="3"/>
        </w:numPr>
        <w:tabs>
          <w:tab w:val="clear" w:pos="709"/>
          <w:tab w:val="left" w:pos="709" w:leader="none"/>
        </w:tabs>
        <w:bidi w:val="0"/>
        <w:ind w:hanging="283" w:start="709"/>
        <w:jc w:val="start"/>
        <w:rPr/>
      </w:pPr>
      <w:r>
        <w:rPr/>
        <w:t>Priority access to new OpenAI models</w:t>
      </w:r>
      <w:hyperlink r:id="rId5" w:tgtFrame="_blank">
        <w:r>
          <w:rPr>
            <w:rStyle w:val="Hyperlink"/>
          </w:rPr>
          <w:t>1</w:t>
        </w:r>
      </w:hyperlink>
      <w:hyperlink r:id="rId6" w:tgtFrame="_blank">
        <w:r>
          <w:rPr>
            <w:rStyle w:val="Hyperlink"/>
          </w:rPr>
          <w:t>4</w:t>
        </w:r>
      </w:hyperlink>
      <w:r>
        <w:rPr/>
        <w:t xml:space="preserve"> </w:t>
      </w:r>
    </w:p>
    <w:p>
      <w:pPr>
        <w:pStyle w:val="BodyText"/>
        <w:bidi w:val="0"/>
        <w:spacing w:lineRule="auto" w:line="276" w:before="0" w:after="140"/>
        <w:jc w:val="start"/>
        <w:rPr/>
      </w:pPr>
      <w:r>
        <w:rPr/>
        <w:t>Notably, Microsoft recently made Copilot Pro more accessible by offering a one-month free trial through the mobile app on iOS and Android</w:t>
      </w:r>
      <w:hyperlink r:id="rId7" w:tgtFrame="_blank">
        <w:r>
          <w:rPr>
            <w:rStyle w:val="Hyperlink"/>
          </w:rPr>
          <w:t>2</w:t>
        </w:r>
      </w:hyperlink>
      <w:r>
        <w:rPr/>
        <w:t>. The free version is available across multiple platforms, including web, PC, and mobile devices</w:t>
      </w:r>
      <w:hyperlink r:id="rId8" w:tgtFrame="_blank">
        <w:r>
          <w:rPr>
            <w:rStyle w:val="Hyperlink"/>
          </w:rPr>
          <w:t>5</w:t>
        </w:r>
      </w:hyperlink>
      <w:r>
        <w:rPr/>
        <w:t xml:space="preserve">. </w:t>
      </w:r>
    </w:p>
    <w:p>
      <w:pPr>
        <w:pStyle w:val="Heading2"/>
        <w:numPr>
          <w:ilvl w:val="0"/>
          <w:numId w:val="0"/>
        </w:numPr>
        <w:bidi w:val="0"/>
        <w:spacing w:before="200" w:after="120"/>
        <w:jc w:val="start"/>
        <w:rPr/>
      </w:pPr>
      <w:r>
        <w:rPr/>
        <w:t>Important Considerations</w:t>
      </w:r>
    </w:p>
    <w:p>
      <w:pPr>
        <w:pStyle w:val="BodyText"/>
        <w:bidi w:val="0"/>
        <w:spacing w:lineRule="auto" w:line="276" w:before="0" w:after="140"/>
        <w:jc w:val="start"/>
        <w:rPr/>
      </w:pPr>
      <w:r>
        <w:rPr/>
        <w:t>The free version provides robust AI capabilities, making it an attractive option for users who don't want to pay for a subscription. However, those needing advanced Office app integration may want to consider the Pro version</w:t>
      </w:r>
      <w:hyperlink r:id="rId9" w:tgtFrame="_blank">
        <w:r>
          <w:rPr>
            <w:rStyle w:val="Hyperlink"/>
          </w:rPr>
          <w:t>4</w:t>
        </w:r>
      </w:hyperlink>
      <w:r>
        <w:rPr/>
        <w:t>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OpenSymbol">
    <w:altName w:val="Arial Unicode MS"/>
    <w:charset w:val="02"/>
    <w:family w:val="auto"/>
    <w:pitch w:val="default"/>
  </w:font>
  <w:font w:name="Liberation Sans">
    <w:altName w:val="Arial"/>
    <w:charset w:val="01" w:characterSet="utf-8"/>
    <w:family w:val="swiss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%2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%3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%4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%5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%6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%7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%8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%9"/>
      <w:lvlJc w:val="start"/>
      <w:pPr>
        <w:tabs>
          <w:tab w:val="num" w:pos="0"/>
        </w:tabs>
        <w:ind w:start="0" w:hanging="0"/>
      </w:pPr>
    </w:lvl>
  </w:abstractNum>
  <w:abstractNum w:abstractNumId="2">
    <w:lvl w:ilvl="0">
      <w:start w:val="1"/>
      <w:numFmt w:val="bullet"/>
      <w:lvlText w:val=""/>
      <w:lvlJc w:val="start"/>
      <w:pPr>
        <w:tabs>
          <w:tab w:val="num" w:pos="709"/>
        </w:tabs>
        <w:ind w:star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start"/>
      <w:pPr>
        <w:tabs>
          <w:tab w:val="num" w:pos="1418"/>
        </w:tabs>
        <w:ind w:star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start"/>
      <w:pPr>
        <w:tabs>
          <w:tab w:val="num" w:pos="2127"/>
        </w:tabs>
        <w:ind w:star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start"/>
      <w:pPr>
        <w:tabs>
          <w:tab w:val="num" w:pos="2836"/>
        </w:tabs>
        <w:ind w:star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start"/>
      <w:pPr>
        <w:tabs>
          <w:tab w:val="num" w:pos="3545"/>
        </w:tabs>
        <w:ind w:star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start"/>
      <w:pPr>
        <w:tabs>
          <w:tab w:val="num" w:pos="4254"/>
        </w:tabs>
        <w:ind w:star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start"/>
      <w:pPr>
        <w:tabs>
          <w:tab w:val="num" w:pos="4963"/>
        </w:tabs>
        <w:ind w:star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start"/>
      <w:pPr>
        <w:tabs>
          <w:tab w:val="num" w:pos="5672"/>
        </w:tabs>
        <w:ind w:star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start"/>
      <w:pPr>
        <w:tabs>
          <w:tab w:val="num" w:pos="6381"/>
        </w:tabs>
        <w:ind w:start="6381" w:hanging="283"/>
      </w:pPr>
      <w:rPr>
        <w:rFonts w:ascii="Symbol" w:hAnsi="Symbol" w:cs="Symbol" w:hint="default"/>
      </w:rPr>
    </w:lvl>
  </w:abstractNum>
  <w:abstractNum w:abstractNumId="3">
    <w:lvl w:ilvl="0">
      <w:start w:val="1"/>
      <w:numFmt w:val="bullet"/>
      <w:lvlText w:val=""/>
      <w:lvlJc w:val="start"/>
      <w:pPr>
        <w:tabs>
          <w:tab w:val="num" w:pos="709"/>
        </w:tabs>
        <w:ind w:star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start"/>
      <w:pPr>
        <w:tabs>
          <w:tab w:val="num" w:pos="1418"/>
        </w:tabs>
        <w:ind w:star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start"/>
      <w:pPr>
        <w:tabs>
          <w:tab w:val="num" w:pos="2127"/>
        </w:tabs>
        <w:ind w:star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start"/>
      <w:pPr>
        <w:tabs>
          <w:tab w:val="num" w:pos="2836"/>
        </w:tabs>
        <w:ind w:star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start"/>
      <w:pPr>
        <w:tabs>
          <w:tab w:val="num" w:pos="3545"/>
        </w:tabs>
        <w:ind w:star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start"/>
      <w:pPr>
        <w:tabs>
          <w:tab w:val="num" w:pos="4254"/>
        </w:tabs>
        <w:ind w:star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start"/>
      <w:pPr>
        <w:tabs>
          <w:tab w:val="num" w:pos="4963"/>
        </w:tabs>
        <w:ind w:star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start"/>
      <w:pPr>
        <w:tabs>
          <w:tab w:val="num" w:pos="5672"/>
        </w:tabs>
        <w:ind w:star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start"/>
      <w:pPr>
        <w:tabs>
          <w:tab w:val="num" w:pos="6381"/>
        </w:tabs>
        <w:ind w:start="6381" w:hanging="283"/>
      </w:pPr>
      <w:rPr>
        <w:rFonts w:ascii="Symbol" w:hAnsi="Symbol" w:cs="Symbol" w:hint="default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50"/>
  <w:defaultTabStop w:val="709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en-GB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en-GB" w:eastAsia="zh-CN" w:bidi="hi-IN"/>
    </w:rPr>
  </w:style>
  <w:style w:type="paragraph" w:styleId="Heading2">
    <w:name w:val="Heading 2"/>
    <w:basedOn w:val="Heading"/>
    <w:next w:val="BodyText"/>
    <w:qFormat/>
    <w:pPr>
      <w:numPr>
        <w:ilvl w:val="0"/>
        <w:numId w:val="0"/>
      </w:numPr>
      <w:spacing w:before="200" w:after="120"/>
      <w:outlineLvl w:val="1"/>
    </w:pPr>
    <w:rPr>
      <w:rFonts w:ascii="Liberation Serif" w:hAnsi="Liberation Serif" w:eastAsia="Noto Serif CJK SC" w:cs="Noto Sans Devanagari"/>
      <w:b/>
      <w:bCs/>
      <w:sz w:val="36"/>
      <w:szCs w:val="36"/>
    </w:rPr>
  </w:style>
  <w:style w:type="character" w:styleId="Bullets">
    <w:name w:val="Bullets"/>
    <w:qFormat/>
    <w:rPr>
      <w:rFonts w:ascii="OpenSymbol" w:hAnsi="OpenSymbol" w:eastAsia="OpenSymbol" w:cs="OpenSymbol"/>
    </w:rPr>
  </w:style>
  <w:style w:type="character" w:styleId="Hyperlink">
    <w:name w:val="Hyperlink"/>
    <w:rPr>
      <w:color w:val="000080"/>
      <w:u w:val="single"/>
    </w:rPr>
  </w:style>
  <w:style w:type="paragraph" w:styleId="Heading">
    <w:name w:val="Heading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www.cnet.com/tech/computing/microsoft-copilot-now-has-gpt-4-turbo-for-free-what-to-know/" TargetMode="External"/><Relationship Id="rId3" Type="http://schemas.openxmlformats.org/officeDocument/2006/relationships/hyperlink" Target="https://www.uctoday.com/collaboration/is-microsoft-copilot-free-the-complete-guide-to-copilot-pricing/" TargetMode="External"/><Relationship Id="rId4" Type="http://schemas.openxmlformats.org/officeDocument/2006/relationships/hyperlink" Target="https://www.uctoday.com/collaboration/is-microsoft-copilot-free-the-complete-guide-to-copilot-pricing/" TargetMode="External"/><Relationship Id="rId5" Type="http://schemas.openxmlformats.org/officeDocument/2006/relationships/hyperlink" Target="https://www.cnet.com/tech/computing/microsoft-copilot-now-has-gpt-4-turbo-for-free-what-to-know/" TargetMode="External"/><Relationship Id="rId6" Type="http://schemas.openxmlformats.org/officeDocument/2006/relationships/hyperlink" Target="https://www.uctoday.com/collaboration/is-microsoft-copilot-free-the-complete-guide-to-copilot-pricing/" TargetMode="External"/><Relationship Id="rId7" Type="http://schemas.openxmlformats.org/officeDocument/2006/relationships/hyperlink" Target="https://www.zdnet.com/article/you-can-now-try-copilot-pro-for-free-and-heres-why-youll-want-to/" TargetMode="External"/><Relationship Id="rId8" Type="http://schemas.openxmlformats.org/officeDocument/2006/relationships/hyperlink" Target="https://www.windowscentral.com/microsoft/copilot-free-vs-copilot-pro-price-differences-features" TargetMode="External"/><Relationship Id="rId9" Type="http://schemas.openxmlformats.org/officeDocument/2006/relationships/hyperlink" Target="https://www.uctoday.com/collaboration/is-microsoft-copilot-free-the-complete-guide-to-copilot-pricing/" TargetMode="External"/><Relationship Id="rId10" Type="http://schemas.openxmlformats.org/officeDocument/2006/relationships/numbering" Target="numbering.xml"/><Relationship Id="rId11" Type="http://schemas.openxmlformats.org/officeDocument/2006/relationships/fontTable" Target="fontTable.xml"/><Relationship Id="rId12" Type="http://schemas.openxmlformats.org/officeDocument/2006/relationships/settings" Target="settings.xml"/><Relationship Id="rId13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25</TotalTime>
  <Application>LibreOffice/24.2.7.2$Linux_X86_64 LibreOffice_project/420$Build-2</Application>
  <AppVersion>15.0000</AppVersion>
  <Pages>1</Pages>
  <Words>179</Words>
  <Characters>968</Characters>
  <CharactersWithSpaces>1135</CharactersWithSpaces>
  <Paragraphs>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2025-02-06T15:45:28Z</dcterms:created>
  <dc:creator/>
  <dc:description/>
  <dc:language>en-GB</dc:language>
  <cp:lastModifiedBy/>
  <dcterms:modified xsi:type="dcterms:W3CDTF">2025-02-07T09:52:09Z</dcterms:modified>
  <cp:revision>2</cp:revision>
  <dc:subject/>
  <dc:title/>
</cp:coreProperties>
</file>